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72A8C" w:rsidRDefault="00772A8C">
      <w:pPr>
        <w:jc w:val="center"/>
        <w:divId w:val="1448964869"/>
        <w:rPr>
          <w:rFonts w:ascii="Nirmala UI" w:eastAsia="Times New Roman" w:hAnsi="Nirmala UI" w:cs="Nirmala UI"/>
          <w:b/>
          <w:bCs/>
          <w:color w:val="243F68"/>
          <w:sz w:val="26"/>
          <w:szCs w:val="26"/>
          <w:lang w:bidi="hi-IN"/>
        </w:rPr>
      </w:pPr>
      <w:r>
        <w:rPr>
          <w:rFonts w:ascii="Nirmala UI" w:eastAsia="Times New Roman" w:hAnsi="Nirmala UI" w:cs="Nirmala UI"/>
          <w:b/>
          <w:bCs/>
          <w:color w:val="243F68"/>
          <w:sz w:val="26"/>
          <w:szCs w:val="26"/>
          <w:cs/>
          <w:lang w:bidi="hi-IN"/>
        </w:rPr>
        <w:t>कृष्णा टावर ओनर्स वेलफेयर सोसाइटी</w:t>
      </w:r>
    </w:p>
    <w:p w:rsidR="00772A8C" w:rsidRDefault="00772A8C">
      <w:pPr>
        <w:spacing w:before="360" w:after="120"/>
        <w:jc w:val="center"/>
        <w:outlineLvl w:val="1"/>
        <w:rPr>
          <w:rFonts w:ascii="Nirmala UI" w:eastAsia="Times New Roman" w:hAnsi="Nirmala UI" w:cs="Nirmala UI"/>
          <w:color w:val="7B2027"/>
          <w:kern w:val="36"/>
          <w:sz w:val="72"/>
          <w:szCs w:val="72"/>
          <w:cs/>
          <w:lang w:bidi="hi-IN"/>
        </w:rPr>
      </w:pPr>
      <w:r>
        <w:rPr>
          <w:rFonts w:ascii="Nirmala UI" w:eastAsia="Times New Roman" w:hAnsi="Nirmala UI" w:cs="Nirmala UI"/>
          <w:color w:val="7B2027"/>
          <w:kern w:val="36"/>
          <w:sz w:val="72"/>
          <w:szCs w:val="72"/>
          <w:cs/>
          <w:lang w:bidi="hi-IN"/>
        </w:rPr>
        <w:t>अक्सर पूछे जाने वाले प्रश्न</w:t>
      </w:r>
    </w:p>
    <w:p w:rsidR="00772A8C" w:rsidRDefault="00772A8C">
      <w:pPr>
        <w:jc w:val="center"/>
        <w:divId w:val="711999677"/>
        <w:rPr>
          <w:rFonts w:ascii="Nirmala UI" w:eastAsia="Times New Roman" w:hAnsi="Nirmala UI" w:cs="Nirmala UI"/>
          <w:color w:val="5B6B80"/>
          <w:cs/>
          <w:lang w:bidi="hi-IN"/>
        </w:rPr>
      </w:pPr>
      <w:r>
        <w:rPr>
          <w:rFonts w:ascii="Nirmala UI" w:eastAsia="Times New Roman" w:hAnsi="Nirmala UI" w:cs="Nirmala UI"/>
          <w:color w:val="5B6B80"/>
          <w:cs/>
          <w:lang w:bidi="hi-IN"/>
        </w:rPr>
        <w:t>सितंबर 2026</w:t>
      </w:r>
    </w:p>
    <w:p w:rsidR="00772A8C" w:rsidRDefault="00772A8C">
      <w:pPr>
        <w:jc w:val="center"/>
        <w:divId w:val="567350005"/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</w:pP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कृष्णा टावर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कृष्णालोक फेज-2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कानपुर रोड</w:t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 xml:space="preserve">, 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t>लखनऊ – 226401</w:t>
      </w:r>
      <w:r>
        <w:rPr>
          <w:rFonts w:ascii="Nirmala UI" w:eastAsia="Times New Roman" w:hAnsi="Nirmala UI" w:cs="Nirmala UI"/>
          <w:color w:val="5B6B80"/>
          <w:sz w:val="20"/>
          <w:szCs w:val="20"/>
          <w:cs/>
          <w:lang w:bidi="hi-IN"/>
        </w:rPr>
        <w:br/>
      </w:r>
      <w:r>
        <w:rPr>
          <w:rFonts w:ascii="Nirmala UI" w:eastAsia="Times New Roman" w:hAnsi="Nirmala UI" w:cs="Nirmala UI"/>
          <w:color w:val="5B6B80"/>
          <w:sz w:val="20"/>
          <w:szCs w:val="20"/>
          <w:lang w:bidi="hi-IN"/>
        </w:rPr>
        <w:t>krishnatowerlko@gmail.com</w:t>
      </w:r>
    </w:p>
    <w:p w:rsidR="00772A8C" w:rsidRDefault="00772A8C">
      <w:pPr>
        <w:pBdr>
          <w:bottom w:val="single" w:sz="12" w:space="5" w:color="B88943"/>
        </w:pBdr>
        <w:spacing w:after="240"/>
        <w:outlineLvl w:val="2"/>
        <w:divId w:val="2025553881"/>
        <w:rPr>
          <w:rFonts w:ascii="Nirmala UI" w:eastAsia="Times New Roman" w:hAnsi="Nirmala UI" w:cs="Nirmala UI"/>
          <w:b/>
          <w:bCs/>
          <w:color w:val="243F68"/>
          <w:sz w:val="32"/>
          <w:szCs w:val="32"/>
          <w:cs/>
          <w:lang w:bidi="hi-IN"/>
        </w:rPr>
      </w:pPr>
      <w:r>
        <w:rPr>
          <w:rFonts w:ascii="Nirmala UI" w:eastAsia="Times New Roman" w:hAnsi="Nirmala UI" w:cs="Nirmala UI"/>
          <w:b/>
          <w:bCs/>
          <w:color w:val="243F68"/>
          <w:sz w:val="32"/>
          <w:szCs w:val="32"/>
          <w:cs/>
          <w:lang w:bidi="hi-IN"/>
        </w:rPr>
        <w:t>विषय-सूची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1. सोसाइटी और उसका गठन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2. सदस्यता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3. धन और रखरखाव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4. बैठकें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मतदान और निर्णय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5. प्रबन्धन समिति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6. भवन और बिल्डर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7. पार्किंग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8. यहां रहना</w:t>
      </w:r>
    </w:p>
    <w:p w:rsidR="00772A8C" w:rsidRDefault="00772A8C">
      <w:pPr>
        <w:numPr>
          <w:ilvl w:val="0"/>
          <w:numId w:val="1"/>
        </w:numPr>
        <w:pBdr>
          <w:bottom w:val="dotted" w:sz="4" w:space="4" w:color="C9D2DD"/>
        </w:pBdr>
        <w:spacing w:after="80"/>
        <w:divId w:val="2025553881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9. यह वेबसाइट और आपका डेटा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1. सोसाइटी और उसका गठन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कृष्णा टावर ओनर्स वेलफेयर सोसाइटी क्या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यह कृष्णा टावर के सभी फ्लैट मालिकों की संस्था है। यह सोसाइटी रजिस्ट्रीकरण अधिनियम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1860 के अंतर्गत पंजीकृत होगी तथा उत्तर प्रदेश अपार्टमेंट अधिनियम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2010 के अंतर्गत अपार्टमेंट ओनर्स एसोसिएशन के रूप में मान्य होगी। यह बिल्डर से भवन का संचालन अपने हाथ में लेगी।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पंजीकृत सोसाइटी की आवश्यकता क्यों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पंजीकृत सोसाइटी बैंक खाता खोल सकती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बिल्डर से रखरखाव और सामान्य क्षेत्र की परिसंपत्तियां ले सकती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अनुबंध कर सकती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बिल्डर के लंबित दायित्वों का पालन करा सकती है और सभी मालिकों का एक स्वर में प्रतिनिधित्व कर सकती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गठन प्रक्रिया अभी किस चरण में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मसौदा उप-नियम सामान्य सभा की समीक्षा में हैं। अंगीकरण के बाद प्रथम समिति ज्ञापन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उप-नियम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सदस्य सूची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शपथ-पत्र और सामान्य सभा का प्रस्ताव रजिस्ट्रार के यहां दाखिल करेगी। प्रगति गठन स्थिति पृष्ठ पर देखें।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सोसाइटी पंजीकृत हो चुकी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अभी नहीं। पंजीकरण पूरा होने तक सोसाइटी न पंजीकृत होने का दावा करती है और न ही कोई पंजीकरण संख्या दर्शाती है।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2. सदस्यता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कौन सदस्य बन सकता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प्रत्येक फ्लैट का पंजीकृत मालिक। हर फ्लैट मालिक के लिए सदस्यता अनिवार्य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मेरा फ्लैट संयुक्त स्वामित्व में है। सदस्य कौन बनेगा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कोई भी एक संयुक्त मालिक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अन्य मालिक(ओं) के अनापत्ति प्रमाण-पत्र के साथ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सदस्य के रूप में पंजीकृत हो सकता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किरायेदार सदस्य बन सकता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नहीं। किरायेदार को आचरण नियमावली का पालन करना होगा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परंतु सदस्यता और मताधिकार मालिक के पास रहते हैं।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सदस्य की मृत्यु होने पर क्या होगा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सोसाइटी द्वारा स्वीकृत विधिक उत्तराधिकारी सदस्यता के अधिकारी होंगे। एक से अधिक उत्तराधिकारी होने पर वे आपसी सहमति से मताधिकार हेतु एक व्यक्ति को नामित करेंगे।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मैं अपना नाम या संयुक्त मालिक का विवरण कैसे सुधारूं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स्वामी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KYC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फॉर्म का उपयोग करें। सदस्य रजिस्टर में दर्ज करने से पहले समिति हर परिवर्तन का सत्यापन करेगी।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सोसाइटी यह क्यों पूछती है कि मेरा फ्लैट बंधक है या नहीं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यदि आपका गृह ऋण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तो बैंक के पास फ्लैट बंधक होता है। सोसाइटी इकाई बंधक रजिस्टर में केवल ऋणदाता का नाम दर्ज करती है — राशि कभी नहीं। इससे सोसाइटी आपके बैंक द्वारा मांगे जाने वाले बकाया-मुक्त या अनापत्ति पत्र जारी कर सकती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और बिक्री पर सदस्यता हस्तांतरण से पहले बैंक का हित ज्ञात रहता है। आप इसे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KYC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फॉर्म में बता सकते हैं।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3. धन और रखरखाव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अभी भवन का रखरखाव कौन कर रहा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बिल्डर अंतरिम रखरखाव कर रहा है। सोसाइटी ने इसे 31 दिसंबर 2026 तक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अथवा सभी लंबित कार्य और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NOC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प्राप्त होने पर उससे पहले तक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जारी रखने का अनुरोध किया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रखरखाव शुल्क कैसे तय होगा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नियमित और वेंडर-वार व्यय सदस्यों के साथ साझा होने के बाद सामान्य सभा इसे तय करेगी। वह निर्णय दर्ज होने तक दर तय नहीं मानी जाएगी।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सदस्यता शुल्क और ट्रांसफर शुल्क कितना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दोनों राशियां सामान्य सभा तय करेगी। फ्लैट के आकार से जुड़े ट्रांसफर शुल्क सहित सदस्यों के प्रस्ताव उस निर्णय हेतु दर्ज हैं।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सोसाइटी कौन-कौन सी निधियां रखेगी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पांच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प्रत्येक का अलग खाता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ताकि एक उद्देश्य हेतु एकत्र धन चुपचाप किसी दूसरे काम में न लगे:</w:t>
      </w:r>
    </w:p>
    <w:p w:rsidR="00772A8C" w:rsidRDefault="00772A8C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रखरखाव (संचालन) निधि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— हर फ्लैट से मासिक रखरखाव। इससे सुरक्षा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सफाई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सामान्य क्षेत्र की बिजली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लिफ्ट और जनरेटर की सर्विसिंग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पानी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बीमा प्रीमियम और छोटी मरम्मतें होती हैं।</w:t>
      </w:r>
    </w:p>
    <w:p w:rsidR="00772A8C" w:rsidRDefault="00772A8C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सिंकिंग फंड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— हर माह के रखरखाव का निश्चित अंश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जो लिफ्ट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पंप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वाटरप्रूफिंग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रंगाई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जनरेटर ओवरहॉल जैसे बड़े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पूर्वानुमेय प्रतिस्थापनों हेतु अलग रखा जाता है। सावधि जमा में रखा जाता है और केवल सामान्य सभा के निर्णय से निकाला जाता है।</w:t>
      </w:r>
    </w:p>
    <w:p w:rsidR="00772A8C" w:rsidRDefault="00772A8C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कॉर्पस फंड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— बिल्डर द्वारा कब्जे के समय खरीदारों से ली गई एकमुश्त जमा राशि। यह सोसाइटी को सौंपी जानी है और कॉर्पस फंड स्व-घोषणा फॉर्म द्वारा फ्लैटवार मिलाई जा रही है।</w:t>
      </w:r>
    </w:p>
    <w:p w:rsidR="00772A8C" w:rsidRDefault="00772A8C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ट्रांसफर शुल्क निधि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— फ्लैट बिकने पर दिया गया ट्रांसफर शुल्क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जो मसौदा उप-नियमों के अनुसार भविष्य की बड़ी मरम्मतों हेतु अलग रखा जाता है।</w:t>
      </w:r>
    </w:p>
    <w:p w:rsidR="00772A8C" w:rsidRDefault="00772A8C">
      <w:pPr>
        <w:numPr>
          <w:ilvl w:val="0"/>
          <w:numId w:val="2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आकस्मिक आरक्षित निधि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— अचानक पंप खराब होने जैसी आपात स्थितियों हेतु छोटी निधि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ताकि अल्प सूचना पर विशेष वसूली न करनी पड़े।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त्योहारों या आयोजनों हेतु स्वैच्छिक संग्रह इन सबसे अलग रखे जाते हैं।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सिंकिंग फंड वास्तव में क्या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उन मरम्मतों की बचत जो निश्चित रूप से आएंगी। एक सदस्य प्रस्ताव मासिक रखरखाव का 10% है। केवल उदाहरण के लिए: यदि रखरखाव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2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500 प्रति माह हो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तो 10% यानी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250 प्रति फ्लैट प्रति माह — 81 फ्लैटों से लगभग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2.4 लाख प्रति वर्ष। दस वर्षों में यह ब्याज सहित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24 लाख से अधिक हो जाता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जो सदस्यों से अचानक मांग किए बिना लिफ्ट बदलने हेतु पर्याप्त है। प्रतिशत और निकासी नियम सामान्य सभा तय करेगी।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लेखे ईमानदार कैसे रहेंगे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हस्तांतरण की तिथि से लेखा-परीक्षा योग्य बही-खाते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हर सदस्य के लिए किसी भी समय खुले लेखे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स्वतंत्र चार्टर्ड अकाउंटेंट द्वारा वार्षिक ऑडिट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तथा लेखे सामान्य सभा के समक्ष।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lastRenderedPageBreak/>
        <w:t>क्या मैं सोसाइटी शुल्क ऑनलाइन दे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इस वेबसाइट पर तुरंत रसीद सहित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UPI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भुगतान जोड़ा जा रहा है। तब तक नवीनतम सूचना में दिए भुगतान निर्देशों का पालन करें।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यदि मेरा बकाया हो जाए तो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मसौदा उप-नियमों के अनुसार संबंधित तिथि पर जिस सदस्य का अंशदान 60 दिनों से अधिक बकाया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वह मतदान या चुनाव लड़ने हेतु पात्र नहीं होगा।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लेखे ऑनलाइन देख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हां। उप-नियमों में प्रस्तावित संशोधन हर सदस्य को लेखे कार्यालय में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तथा उपलब्ध होने पर इस वेबसाइट के केवल-सदस्य भाग में देखने देता है — लखनऊ से बाहर रहने वाले मालिकों के लिए उपयोगी।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रखरखाव शुल्क कब देय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प्रस्ताव प्रत्येक तिमाही आरंभ (1 जनवरी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1 अप्रैल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1 जुलाई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1 अक्टूबर) के 15 दिनों के भीतर अग्रिम रूप से तिमाही बिलिंग का है — यह वही चक्र है जिसे बिल्डर पहले से अपना रहा है। अंतिम तिथि और दर सामान्य सभा तय करेगी। विवरण हेतु आचरण नियमावली देखें।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तिमाही ही क्यों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मासिक क्यों नहीं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तिमाही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अग्रिम बिलिंग वही है जो बिल्डर अब तक उपयोग करता रहा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निवासी पहले से इसके आदी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इससे सोसायटी के पास हर समय कम से कम एक पूरी तिमाही का खर्च चलाने लायक बना रहता है। मासिक बिलिंग का अर्थ होता साल में बारह वसूली चक्र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विलंब से भुगतान करने वालों को बार-बार याद दिलाना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एक बार लोग मासिक के आदी हो जाएं तो बाद में तिमाही पर लौटना कठिन हो जाएगा। सामान्य सभा चाहे तो अलग निर्णय ले सकती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यदि सोसाइटी के पंजीकरण से पहले बिल्डर रखरखाव एकत्र करना बंद कर दे तो क्या होगा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बिल्डर ने संकेत दिया है कि वह अक्टूबर 2026 से रखरखाव एकत्र करना बंद कर सकता है। यदि सोसाइटी के पंजीकरण से पहले ऐसा हो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तो प्रथम प्रबन्धन समिति एक समर्पित अंतरिम बैंक खाता खोलेगी (प्रस्तावित उप-नियम धारा 57)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जिसे कम से कम दो पदाधिकारी संयुक्त रूप से संचालित करेंगे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ताकि फ्लैट मालिकों के न्यासी के रूप में सदस्यों का तिमाही अंशदान लिया जा सके। प्रत्येक रसीद दर्ज होगी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पंजीकरण पूर्ण होते ही पूरी शेष राशि और रिकॉर्ड सोसायटी के अपने खाते में चले जाएंगे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और प्रथम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AGM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में अंकेक्षित लेखों के भाग के रूप में प्रस्तुत होगी।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संदर्भ रखरखाव दर क्या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केवल संदर्भ हेतु — यह वह वास्तविक तिमाही राशियां हैं जो बिल्डर वर्तमान में बिल कर रहा है (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K Building Systems LLP,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2026)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यहां एक पूर्ण राशि के रूप में दिखाई गई है। सोसाइटी की समझ यह है कि अपने सदस्यों से लिये जाने वाले रखरखाव पर सामान्यतः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GST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लागू नहीं होता (इस छूट पर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GST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कानून के अंतर्गत कुछ शर्तें लागू होती हैं)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इसलिए सोसाइटी अलग से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GST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जोड़ने की योजना नहीं रखती — नीचे दी गई तिमाही राशि को ही पूर्ण देय राशि माना जाएगा। इसकी पुष्टि सोसायटी के ऑडिटर नियुक्त होने पर कराई जाएगी। यह सोसाइटी-स्वीकृत दर नहीं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वास्तविक व्यय देखने के बाद सामान्य सभा सोसायटी की अपनी दर तय करेगी।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2138"/>
        <w:gridCol w:w="3655"/>
      </w:tblGrid>
      <w:tr w:rsidR="00000000">
        <w:trPr>
          <w:tblHeader/>
        </w:trPr>
        <w:tc>
          <w:tcPr>
            <w:tcW w:w="0" w:type="auto"/>
            <w:shd w:val="clear" w:color="auto" w:fill="243F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  <w:cs/>
              </w:rPr>
            </w:pPr>
            <w:r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</w:rPr>
              <w:lastRenderedPageBreak/>
              <w:t>सुपर एरिया (वर्ग मीटर)</w:t>
            </w:r>
          </w:p>
        </w:tc>
        <w:tc>
          <w:tcPr>
            <w:tcW w:w="0" w:type="auto"/>
            <w:shd w:val="clear" w:color="auto" w:fill="243F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</w:rPr>
              <w:t>तिमाही राशि</w:t>
            </w:r>
          </w:p>
        </w:tc>
        <w:tc>
          <w:tcPr>
            <w:tcW w:w="0" w:type="auto"/>
            <w:shd w:val="clear" w:color="auto" w:fill="243F68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b/>
                <w:bCs/>
                <w:color w:val="FFFFFF"/>
                <w:sz w:val="20"/>
                <w:szCs w:val="20"/>
              </w:rPr>
              <w:t>लगभग मासिक समकक्ष</w:t>
            </w:r>
          </w:p>
        </w:tc>
      </w:tr>
      <w:tr w:rsidR="00000000">
        <w:trPr>
          <w:trHeight w:val="320"/>
        </w:trPr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110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₹6,611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₹2,204</w:t>
            </w:r>
          </w:p>
        </w:tc>
      </w:tr>
      <w:tr w:rsidR="00000000">
        <w:trPr>
          <w:trHeight w:val="320"/>
        </w:trPr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₹7,513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₹2,504</w:t>
            </w:r>
          </w:p>
        </w:tc>
      </w:tr>
      <w:tr w:rsidR="00000000">
        <w:trPr>
          <w:trHeight w:val="320"/>
        </w:trPr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₹8,714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₹2,905</w:t>
            </w:r>
          </w:p>
        </w:tc>
      </w:tr>
      <w:tr w:rsidR="00000000">
        <w:trPr>
          <w:trHeight w:val="320"/>
        </w:trPr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₹9,614</w:t>
            </w:r>
          </w:p>
        </w:tc>
        <w:tc>
          <w:tcPr>
            <w:tcW w:w="0" w:type="auto"/>
            <w:tcBorders>
              <w:top w:val="single" w:sz="6" w:space="0" w:color="B9C4D2"/>
              <w:left w:val="single" w:sz="6" w:space="0" w:color="B9C4D2"/>
              <w:bottom w:val="single" w:sz="6" w:space="0" w:color="B9C4D2"/>
              <w:right w:val="single" w:sz="6" w:space="0" w:color="B9C4D2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772A8C" w:rsidRDefault="00772A8C">
            <w:pPr>
              <w:spacing w:before="160" w:after="280"/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</w:pPr>
            <w:r>
              <w:rPr>
                <w:rFonts w:ascii="Nirmala UI" w:eastAsia="Times New Roman" w:hAnsi="Nirmala UI" w:cs="Nirmala UI"/>
                <w:color w:val="1B2B44"/>
                <w:sz w:val="20"/>
                <w:szCs w:val="20"/>
              </w:rPr>
              <w:t>₹3,205</w:t>
            </w:r>
          </w:p>
        </w:tc>
      </w:tr>
    </w:tbl>
    <w:p w:rsidR="00772A8C" w:rsidRDefault="00772A8C">
      <w:pPr>
        <w:pStyle w:val="Heading2"/>
        <w:rPr>
          <w:rFonts w:ascii="Nirmala UI" w:eastAsia="Times New Roman" w:hAnsi="Nirmala UI" w:cs="Nirmala UI"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4. बैठकें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मतदान और निर्णय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सामान्य सभा क्या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सोसाइटी के सभी सदस्य मिलकर। यह सर्वोच्च निर्णय लेने वाली संस्था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वार्षिक सामान्य सभा और विशेष सामान्य सभा में क्या अंतर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वार्षिक सामान्य सभा हर वर्ष होती है। विशेष सामान्य सभा किसी विशेष विषय पर कम से कम 7 दिन की सूचना देकर बुलाई जाती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बहुमत किसे माना जाएगा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जब तक उप-नियमों में अन्यथा न कहा गया हो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51 प्रतिशत मत।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उप-नियम कैसे बदले जा सकते हैं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केवल कुल इकाइयों के कम से कम दो-तिहाई का प्रतिनिधित्व करने वाले सदस्यों की स्वीकृति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सक्षम प्राधिकारी की पूर्व अनुमति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फिर रजिस्ट्रार को सूचना के साथ।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मैं लखनऊ से बाहर रहता हूं। क्या मैं भाग ले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हां। जहां तक संभव हो बैठकें हाइब्रिड होती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हर सूचना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मसौदा और टिप्पणी फॉर्म इस वेबसाइट पर उपलब्ध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एक सदस्य एक मत या एक इकाई एक मत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एक इकाई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एक मत। मताधिकार फ्लैट से जुड़ा है: प्रत्येक फ्लैट का एक मत है जिसे उसका पंजीकृत सदस्य देता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संयुक्त मालिक वह एक मत साझा करते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कई फ्लैटों के मालिक का प्रति फ्लैट एक मत है। बिल्डर प्रत्येक अविक्रीत फ्लैट हेतु मत देगा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परंतु प्रस्तावित संशोधन के अनुसार अपने दायित्वों या बकाये से जुड़े विषयों पर नहीं।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ऑनलाइन मत दे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हां। अपने फ्लैट नंबर और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PIN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से लॉग इन कर मतदान पृष्ठ खोलें। मतदान बंद होने तक आप मत बदल सकते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चालू परिणाम सभी सदस्यों को दिखते हैं। हॉल में दिए गए मत अलग गिने जाकर कार्यवृत्त में दर्ज होंगे।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5. प्रबन्धन समिति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प्रथम समिति कितने समय तक कार्य करेगी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प्रस्तावित संक्रमणकालीन अध्याय के अनुसार 31 मार्च 2027 तक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चाहे उसका गठन या बिल्डर का हस्तांतरण कभी भी हो। नियमित चुनाव मार्च 2027 में होंगे और नई समिति 1 अप्रैल 2027 को कार्यभार ग्रहण करेगी।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अप्रैल–मार्च वित्तीय वर्ष का पालन क्यों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इससे लेखे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बजट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ऑडिट और समिति का कार्यकाल एक ही चक्र में चलते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जिससे हस्तांतरण और ऑडिट सरल रहते हैं।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कौन-कौन से पद हैं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अध्यक्ष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उपाध्यक्ष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सचिव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संयुक्त सचिव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कोषाध्यक्ष।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किसी पद हेतु आगे आ सकता हूं या नाम वापस ले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हां। हर पात्र मालिक के लिए नामांकन खुले हैं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सामान्य सभा द्वारा दर्ज कट-ऑफ तक नाम वापस लिया जा सकता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लेखों का ऑडिट कौन करेगा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सामान्य सभा द्वारा नियुक्त स्वतंत्र चार्टर्ड अकाउंटेंट हर वर्ष लेखों का ऑडिट करेगा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रिपोर्ट सामान्य सभा के समक्ष रखी जाएगी। इसके अतिरिक्त हर सदस्य किसी भी समय लेखे देख सकता है — पूर्ण पारदर्शिता में हर सदस्य स्वयं ऑडिटर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समिति पद के लिए खड़े होने का कोई शुल्क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हां। प्रत्येक उम्मीदवार नामांकन दाखिल करते समय एकबारगी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अप्रतिदेय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1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000 का अंशदान देगा। चुनाव जीतने या हारने से बेपरवाह यह राशि सोसायटी निधि में जमा होगी।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6. भवन और बिल्डर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बिल्डर से क्या लंबित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इनमें सीवेज और ड्रेनेज कनेक्शन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वर्षा जल संचयन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बाउंड्री फेंसिंग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टाइल लेवलिंग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मुख्य गेट और गार्ड रूम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सोसाइटी कार्यालय का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NOC,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सामान्य क्षेत्र संबंधी जानकारी और छत की वाटरप्रूफिंग शामिल हैं। औपचारिक अनुवर्ती कार्यवाही का अधिकार सामान्य सभा देती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छत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>लॉबी और उद्यान किसके हैं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सभी सदस्यों के संयुक्त। सामान्य क्षेत्रों का निजी उपयोग नहीं हो सकता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उनसे होने वाली कोई भी आय सोसाइटी की होगी।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भवन का बीमा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मसौदा उप-नियमों के अनुसार भवन संरचना और सामान्य क्षेत्रों का मास्टर बीमा आवश्यक है। इसमें फ्लैट का आंतरिक भाग या सामान शामिल नहीं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वह हर मालिक का अपना विकल्प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भवन बीमा की लागत कितनी होगी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अभी कोई कोटेशन नहीं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सोसाइटी हर वर्ष कम से कम तीन कोटेशन लेगी। विधि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केवल उदाहरणात्मक आंकड़ों के साथ:</w:t>
      </w:r>
    </w:p>
    <w:p w:rsidR="00772A8C" w:rsidRDefault="00772A8C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बीमा राशि = पुनर्निर्माण लागत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बाजार मूल्य नहीं। स्वीकृत नक्शे के अनुसार निर्मित क्षेत्र लगभग 9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500 वर्ग मीटर (लगभग 1 लाख वर्ग फुट) है। पुनर्निर्माण हेतु अनुमानित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2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000–3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000 प्रति वर्ग फुट पर यह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20–30 करोड़ होता है।</w:t>
      </w:r>
    </w:p>
    <w:p w:rsidR="00772A8C" w:rsidRDefault="00772A8C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प्रीमियम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बीमा राशि के प्रति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000 की दर से बताया जाता है। अनुमानित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0.25–0.50 प्रति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1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000 की दर पर अग्नि बीमा लगभग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5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000–15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,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000 प्रति वर्ष — यानी लगभग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>₹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60–185 प्रति फ्लैट होगा।</w:t>
      </w:r>
    </w:p>
    <w:p w:rsidR="00772A8C" w:rsidRDefault="00772A8C">
      <w:pPr>
        <w:numPr>
          <w:ilvl w:val="0"/>
          <w:numId w:val="3"/>
        </w:numPr>
        <w:spacing w:after="80"/>
        <w:ind w:left="1040"/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</w:pPr>
      <w:r>
        <w:rPr>
          <w:rStyle w:val="Strong"/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भूकंप और बाढ़ ऐड-ऑन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 xml:space="preserve">आतंकवाद कवर और </w:t>
      </w:r>
      <w:r>
        <w:rPr>
          <w:rFonts w:ascii="Nirmala UI" w:eastAsia="Times New Roman" w:hAnsi="Nirmala UI" w:cs="Nirmala UI"/>
          <w:color w:val="1B2B44"/>
          <w:sz w:val="22"/>
          <w:szCs w:val="22"/>
          <w:lang w:bidi="hi-IN"/>
        </w:rPr>
        <w:t xml:space="preserve">GST </w:t>
      </w:r>
      <w:r>
        <w:rPr>
          <w:rFonts w:ascii="Nirmala UI" w:eastAsia="Times New Roman" w:hAnsi="Nirmala UI" w:cs="Nirmala UI"/>
          <w:color w:val="1B2B44"/>
          <w:sz w:val="22"/>
          <w:szCs w:val="22"/>
          <w:cs/>
          <w:lang w:bidi="hi-IN"/>
        </w:rPr>
        <w:t>से प्रीमियम बढ़ता है। बीमा कंपनियां अग्नि-सुरक्षा उपकरण और दावों का इतिहास भी देखती हैं।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पॉलिसी केवल भवन संरचना और सामान्य क्षेत्रों को कवर करती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फ्लैट के आंतरिक भाग या सामान को नहीं।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सक्षम प्राधिकारी कौन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यह विषय पर निर्भर है: पंजीकरण और उप-नियमों हेतु रजिस्ट्रार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फर्म्स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सोसाइटीज एंड चिट्स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संरचनात्मक परिवर्तन हेतु भवन नक्शा स्वीकृत करने वाला विकास प्राधिकरण (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LIDA,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पूर्व में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LEDA);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अग्नि सुरक्षा हेतु उत्तर प्रदेश अग्निशमन एवं आपात सेवाएं। पूरी सूची उप-नियमों के परिशिष्ट ख में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किसी सामान्य क्षेत्र में कक्षा या गतिविधि चलाई जा सकती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प्रस्तावित संशोधन के अनुसार हां — दो-तिहाई इकाइयों का प्रतिनिधित्व करने वाले सदस्यों की सामान्य सभा स्वीकृति से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निश्चित अवधि हेतु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लिखित शर्तों पर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समस्त आय सोसाइटी को। निजी व्यावसायिक किराये और स्थायी ढांचे पर रोक बनी रहेगी।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7. पार्किंग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कितने पार्किंग स्थान हैं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स्वीकृत नक्शे में 147: 34 कवर्ड और 113 खुले।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मैं अपनी पार्किंग की पुष्टि कैसे करूं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पार्किंग प्लान खोलें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अपने उपयोग वाला बे चुनें और भेजें। इसकी निजी समीक्षा होती है। इससे सत्यापित रजिस्टर बनता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;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यह आवंटन नहीं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किसी और का खाली बे उपयोग कर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उस मालिक की लिखित अनुमति के बिना नहीं।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8. यहां रहना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दैनिक नियम कहां हैं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आचरण नियमावली में: किरायेदार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अतिथि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पार्किंग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शोर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नवीनीकरण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पालतू पशु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कचरा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सुरक्षा आदि।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मैं किसी समस्या की सूचना कैसे दूं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समस्या दर्ज करें का उपयोग करें और फोटो जोड़ें। सचिव का प्रयास 15 दिनों में उत्तर देने का रहेगा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अनसुलझे विषय सामान्य सभा के समक्ष जाएंगे।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अपने फ्लैट का नवीनीकरण करा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समिति को पूर्व लिखित सूचना देकर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अनुमत समय में और बिना किसी संरचनात्मक परिवर्तन के।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पालतू पशु रख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हां। पालतू पशु का टीकाकरण हो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सामान्य क्षेत्रों में वह पट्टे में रहे और उसकी गंदगी साफ की जाए।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मैं अपने दरवाजे के बाहर जूता-स्टैंड</w:t>
      </w:r>
      <w:r>
        <w:rPr>
          <w:rFonts w:ascii="Nirmala UI" w:eastAsia="Times New Roman" w:hAnsi="Nirmala UI" w:cs="Nirmala UI"/>
          <w:lang w:bidi="hi-IN"/>
        </w:rPr>
        <w:t xml:space="preserve">, </w:t>
      </w:r>
      <w:r>
        <w:rPr>
          <w:rFonts w:ascii="Nirmala UI" w:eastAsia="Times New Roman" w:hAnsi="Nirmala UI" w:cs="Nirmala UI"/>
          <w:cs/>
          <w:lang w:bidi="hi-IN"/>
        </w:rPr>
        <w:t xml:space="preserve">गमले या </w:t>
      </w:r>
      <w:r>
        <w:rPr>
          <w:rFonts w:ascii="Nirmala UI" w:eastAsia="Times New Roman" w:hAnsi="Nirmala UI" w:cs="Nirmala UI"/>
          <w:lang w:bidi="hi-IN"/>
        </w:rPr>
        <w:t xml:space="preserve">AC </w:t>
      </w:r>
      <w:r>
        <w:rPr>
          <w:rFonts w:ascii="Nirmala UI" w:eastAsia="Times New Roman" w:hAnsi="Nirmala UI" w:cs="Nirmala UI"/>
          <w:cs/>
          <w:lang w:bidi="hi-IN"/>
        </w:rPr>
        <w:t>यूनिट रख सकता हूं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अपने दरवाजे के पास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बशर्ते चलने का स्पष्ट रास्ता रहे। सीढ़ियां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आपातकालीन निकास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फायर डोर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हाइड्रेंट और अग्निशामक यंत्र पूरी तरह खाली रहें। अग्नि-सुरक्षा निरीक्षण में परिवर्तन आवश्यक हों तो समिति पहले उस तल के सदस्यों के साथ साझा समाधान तय करेगी।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मेरी अनुपस्थिति में आपात स्थिति हो तो क्या होगा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समिति पहले आपसे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आपके किरायेदार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आपात संपर्क और चाबी-धारक से संपर्क करेगी। बलपूर्वक प्रवेश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केवल जीवन या संपत्ति पर तत्काल खतरे में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या किसी तात्कालिक रिसाव में दो घंटे तक किसी से संपर्क न होने पर ही होगा — सदैव गार्ड के साथ कम से कम दो समिति सदस्यों द्वारा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फोटो सहित दर्ज। अपना आपात संपर्क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KYC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फॉर्म में अद्यतन रखें।</w:t>
      </w:r>
    </w:p>
    <w:p w:rsidR="00772A8C" w:rsidRDefault="00772A8C">
      <w:pPr>
        <w:pStyle w:val="Heading2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9. यह वेबसाइट और आपका डेटा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lang w:bidi="hi-IN"/>
        </w:rPr>
        <w:t xml:space="preserve">WhatsApp </w:t>
      </w:r>
      <w:r>
        <w:rPr>
          <w:rFonts w:ascii="Nirmala UI" w:eastAsia="Times New Roman" w:hAnsi="Nirmala UI" w:cs="Nirmala UI"/>
          <w:cs/>
          <w:lang w:bidi="hi-IN"/>
        </w:rPr>
        <w:t>के बजाय वेबसाइट क्यों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WhatsApp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संवाद के लिए है। वेबसाइट आधिकारिक रिकॉर्ड है: हर प्रविष्टि सुरक्षित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संकलित और उत्तरित होती है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और चैट में कुछ भी खोता नहीं।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मैं लॉग इन कैसे करूं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सदस्य लॉगिन पर अपना फ्लैट नंबर और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PIN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उपयोग करें।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PIN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जारी या रीसेट कराने हेतु समिति से संपर्क करें।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क्या मेरी व्यक्तिगत जानकारी सार्वजनिक है</w:t>
      </w:r>
      <w:r>
        <w:rPr>
          <w:rFonts w:ascii="Nirmala UI" w:eastAsia="Times New Roman" w:hAnsi="Nirmala UI" w:cs="Nirmala UI"/>
          <w:lang w:bidi="hi-IN"/>
        </w:rPr>
        <w:t>?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 xml:space="preserve">नहीं। 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KYC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विवरण</w:t>
      </w:r>
      <w:r>
        <w:rPr>
          <w:rFonts w:ascii="Nirmala UI" w:hAnsi="Nirmala UI" w:cs="Nirmala UI"/>
          <w:color w:val="1B2B44"/>
          <w:sz w:val="22"/>
          <w:szCs w:val="22"/>
          <w:lang w:bidi="hi-IN"/>
        </w:rPr>
        <w:t xml:space="preserve">, </w:t>
      </w: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फोन नंबर और शिकायतकर्ता की पहचान सार्वजनिक नहीं की जाती। इनका उपयोग केवल सोसाइटी प्रशासन हेतु होता है।</w:t>
      </w:r>
    </w:p>
    <w:p w:rsidR="00772A8C" w:rsidRDefault="00772A8C">
      <w:pPr>
        <w:pStyle w:val="Heading3"/>
        <w:rPr>
          <w:rFonts w:ascii="Nirmala UI" w:eastAsia="Times New Roman" w:hAnsi="Nirmala UI" w:cs="Nirmala UI"/>
          <w:cs/>
          <w:lang w:bidi="hi-IN"/>
        </w:rPr>
      </w:pPr>
      <w:r>
        <w:rPr>
          <w:rFonts w:ascii="Nirmala UI" w:eastAsia="Times New Roman" w:hAnsi="Nirmala UI" w:cs="Nirmala UI"/>
          <w:cs/>
          <w:lang w:bidi="hi-IN"/>
        </w:rPr>
        <w:t>मुझे वेबसाइट उपयोग करने में सहायता चाहिए।</w:t>
      </w:r>
    </w:p>
    <w:p w:rsidR="00772A8C" w:rsidRDefault="00772A8C">
      <w:pPr>
        <w:pStyle w:val="NormalWeb"/>
        <w:rPr>
          <w:rFonts w:ascii="Nirmala UI" w:hAnsi="Nirmala UI" w:cs="Nirmala UI"/>
          <w:color w:val="1B2B44"/>
          <w:sz w:val="22"/>
          <w:szCs w:val="22"/>
          <w:cs/>
          <w:lang w:bidi="hi-IN"/>
        </w:rPr>
      </w:pPr>
      <w:r>
        <w:rPr>
          <w:rFonts w:ascii="Nirmala UI" w:hAnsi="Nirmala UI" w:cs="Nirmala UI"/>
          <w:color w:val="1B2B44"/>
          <w:sz w:val="22"/>
          <w:szCs w:val="22"/>
          <w:cs/>
          <w:lang w:bidi="hi-IN"/>
        </w:rPr>
        <w:t>कोई अधिकृत स्वयंसेवक या समिति सदस्य आपकी सहमति से आपकी ओर से प्रविष्टि दर्ज कर सकता है।</w:t>
      </w:r>
    </w:p>
    <w:p w:rsidR="00772A8C" w:rsidRDefault="00772A8C">
      <w:pPr>
        <w:spacing w:before="600"/>
        <w:jc w:val="center"/>
        <w:divId w:val="572785818"/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</w:pPr>
      <w:r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  <w:t xml:space="preserve">कृष्णा टावर ओनर्स वेलफेयर सोसाइटी </w:t>
      </w:r>
      <w:r>
        <w:rPr>
          <w:rFonts w:ascii="Nirmala UI" w:eastAsia="Times New Roman" w:hAnsi="Nirmala UI" w:cs="Nirmala UI"/>
          <w:color w:val="5B6B80"/>
          <w:sz w:val="18"/>
          <w:szCs w:val="18"/>
          <w:lang w:bidi="hi-IN"/>
        </w:rPr>
        <w:t xml:space="preserve">· </w:t>
      </w:r>
      <w:r>
        <w:rPr>
          <w:rFonts w:ascii="Nirmala UI" w:eastAsia="Times New Roman" w:hAnsi="Nirmala UI" w:cs="Nirmala UI"/>
          <w:color w:val="5B6B80"/>
          <w:sz w:val="18"/>
          <w:szCs w:val="18"/>
          <w:cs/>
          <w:lang w:bidi="hi-IN"/>
        </w:rPr>
        <w:t>अक्सर पूछे जाने वाले प्रश्न</w:t>
      </w:r>
    </w:p>
    <w:sectPr w:rsidR="00772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42DA8"/>
    <w:multiLevelType w:val="multilevel"/>
    <w:tmpl w:val="5DC49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F708C5"/>
    <w:multiLevelType w:val="multilevel"/>
    <w:tmpl w:val="36FA5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B22109"/>
    <w:multiLevelType w:val="multilevel"/>
    <w:tmpl w:val="09A66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8246804">
    <w:abstractNumId w:val="1"/>
  </w:num>
  <w:num w:numId="2" w16cid:durableId="96877070">
    <w:abstractNumId w:val="2"/>
  </w:num>
  <w:num w:numId="3" w16cid:durableId="46046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486"/>
    <w:rsid w:val="007339FD"/>
    <w:rsid w:val="00772A8C"/>
    <w:rsid w:val="0095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29D12D-6C83-41F4-A541-35A375ED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pageBreakBefore/>
      <w:pBdr>
        <w:bottom w:val="single" w:sz="12" w:space="5" w:color="B88943"/>
      </w:pBdr>
      <w:spacing w:after="240"/>
      <w:outlineLvl w:val="1"/>
    </w:pPr>
    <w:rPr>
      <w:b/>
      <w:bCs/>
      <w:color w:val="243F68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280" w:after="80"/>
      <w:outlineLvl w:val="2"/>
    </w:pPr>
    <w:rPr>
      <w:b/>
      <w:bCs/>
      <w:color w:val="7B2027"/>
      <w:sz w:val="25"/>
      <w:szCs w:val="25"/>
    </w:rPr>
  </w:style>
  <w:style w:type="paragraph" w:styleId="Heading4">
    <w:name w:val="heading 4"/>
    <w:basedOn w:val="Normal"/>
    <w:link w:val="Heading4Char"/>
    <w:uiPriority w:val="9"/>
    <w:qFormat/>
    <w:pPr>
      <w:spacing w:before="240" w:after="60"/>
      <w:outlineLvl w:val="3"/>
    </w:pPr>
    <w:rPr>
      <w:b/>
      <w:bCs/>
      <w:color w:val="17395F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after="140"/>
      <w:jc w:val="both"/>
    </w:pPr>
  </w:style>
  <w:style w:type="paragraph" w:styleId="NormalWeb">
    <w:name w:val="Normal (Web)"/>
    <w:basedOn w:val="Normal"/>
    <w:uiPriority w:val="99"/>
    <w:semiHidden/>
    <w:unhideWhenUsed/>
    <w:pPr>
      <w:spacing w:after="140"/>
      <w:jc w:val="both"/>
    </w:pPr>
  </w:style>
  <w:style w:type="paragraph" w:customStyle="1" w:styleId="cover">
    <w:name w:val="cover"/>
    <w:basedOn w:val="Normal"/>
    <w:pPr>
      <w:spacing w:after="80"/>
      <w:jc w:val="center"/>
    </w:pPr>
  </w:style>
  <w:style w:type="paragraph" w:customStyle="1" w:styleId="toc">
    <w:name w:val="toc"/>
    <w:basedOn w:val="Normal"/>
    <w:pPr>
      <w:spacing w:after="80"/>
    </w:pPr>
  </w:style>
  <w:style w:type="paragraph" w:customStyle="1" w:styleId="note">
    <w:name w:val="note"/>
    <w:basedOn w:val="Normal"/>
    <w:pPr>
      <w:pBdr>
        <w:left w:val="single" w:sz="36" w:space="12" w:color="2C7A4B"/>
      </w:pBdr>
      <w:shd w:val="clear" w:color="auto" w:fill="EDF8F1"/>
      <w:spacing w:before="360" w:after="80"/>
    </w:pPr>
    <w:rPr>
      <w:sz w:val="20"/>
      <w:szCs w:val="20"/>
    </w:rPr>
  </w:style>
  <w:style w:type="paragraph" w:customStyle="1" w:styleId="end">
    <w:name w:val="end"/>
    <w:basedOn w:val="Normal"/>
    <w:pPr>
      <w:pBdr>
        <w:top w:val="single" w:sz="6" w:space="8" w:color="B88943"/>
      </w:pBdr>
      <w:spacing w:before="600" w:after="80"/>
      <w:jc w:val="center"/>
    </w:pPr>
    <w:rPr>
      <w:color w:val="5B6B80"/>
      <w:sz w:val="18"/>
      <w:szCs w:val="18"/>
    </w:rPr>
  </w:style>
  <w:style w:type="paragraph" w:customStyle="1" w:styleId="rule">
    <w:name w:val="rule"/>
    <w:basedOn w:val="Normal"/>
    <w:pPr>
      <w:spacing w:after="80"/>
    </w:pPr>
  </w:style>
  <w:style w:type="paragraph" w:customStyle="1" w:styleId="gold">
    <w:name w:val="gold"/>
    <w:basedOn w:val="Normal"/>
    <w:pPr>
      <w:spacing w:after="80"/>
    </w:pPr>
  </w:style>
  <w:style w:type="paragraph" w:customStyle="1" w:styleId="soc">
    <w:name w:val="soc"/>
    <w:basedOn w:val="Normal"/>
    <w:pPr>
      <w:spacing w:after="80"/>
    </w:pPr>
  </w:style>
  <w:style w:type="paragraph" w:customStyle="1" w:styleId="ver">
    <w:name w:val="ver"/>
    <w:basedOn w:val="Normal"/>
    <w:pPr>
      <w:spacing w:after="80"/>
    </w:pPr>
  </w:style>
  <w:style w:type="paragraph" w:customStyle="1" w:styleId="addr">
    <w:name w:val="addr"/>
    <w:basedOn w:val="Normal"/>
    <w:pPr>
      <w:spacing w:after="80"/>
    </w:pPr>
  </w:style>
  <w:style w:type="paragraph" w:customStyle="1" w:styleId="rule1">
    <w:name w:val="rule1"/>
    <w:basedOn w:val="Normal"/>
    <w:pPr>
      <w:shd w:val="clear" w:color="auto" w:fill="243F68"/>
      <w:ind w:left="1200" w:right="1200"/>
      <w:jc w:val="both"/>
    </w:pPr>
  </w:style>
  <w:style w:type="paragraph" w:customStyle="1" w:styleId="gold1">
    <w:name w:val="gold1"/>
    <w:basedOn w:val="Normal"/>
    <w:pPr>
      <w:shd w:val="clear" w:color="auto" w:fill="B88943"/>
      <w:spacing w:before="80" w:after="800"/>
      <w:ind w:left="1200" w:right="1200"/>
      <w:jc w:val="both"/>
    </w:pPr>
  </w:style>
  <w:style w:type="paragraph" w:customStyle="1" w:styleId="soc1">
    <w:name w:val="soc1"/>
    <w:basedOn w:val="Normal"/>
    <w:pPr>
      <w:spacing w:after="140"/>
      <w:jc w:val="both"/>
    </w:pPr>
    <w:rPr>
      <w:b/>
      <w:bCs/>
      <w:color w:val="243F68"/>
      <w:sz w:val="26"/>
      <w:szCs w:val="26"/>
    </w:rPr>
  </w:style>
  <w:style w:type="paragraph" w:customStyle="1" w:styleId="ver1">
    <w:name w:val="ver1"/>
    <w:basedOn w:val="Normal"/>
    <w:pPr>
      <w:spacing w:after="140"/>
      <w:jc w:val="both"/>
    </w:pPr>
    <w:rPr>
      <w:color w:val="5B6B80"/>
    </w:rPr>
  </w:style>
  <w:style w:type="paragraph" w:customStyle="1" w:styleId="addr1">
    <w:name w:val="addr1"/>
    <w:basedOn w:val="Normal"/>
    <w:pPr>
      <w:spacing w:before="2400" w:after="140"/>
      <w:jc w:val="both"/>
    </w:pPr>
    <w:rPr>
      <w:color w:val="5B6B80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50005">
      <w:marLeft w:val="0"/>
      <w:marRight w:val="0"/>
      <w:marTop w:val="24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818">
      <w:marLeft w:val="0"/>
      <w:marRight w:val="0"/>
      <w:marTop w:val="600"/>
      <w:marBottom w:val="0"/>
      <w:divBdr>
        <w:top w:val="single" w:sz="6" w:space="8" w:color="B88943"/>
        <w:left w:val="none" w:sz="0" w:space="0" w:color="auto"/>
        <w:bottom w:val="none" w:sz="0" w:space="0" w:color="auto"/>
        <w:right w:val="none" w:sz="0" w:space="0" w:color="auto"/>
      </w:divBdr>
    </w:div>
    <w:div w:id="71199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4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2062</Words>
  <Characters>11759</Characters>
  <Application>Microsoft Office Word</Application>
  <DocSecurity>4</DocSecurity>
  <Lines>97</Lines>
  <Paragraphs>27</Paragraphs>
  <ScaleCrop>false</ScaleCrop>
  <Company/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कृष्णा टावर ओनर्स वेलफेयर सोसाइटी — अक्सर पूछे जाने वाले प्रश्न</dc:title>
  <dc:subject/>
  <dc:creator>Ravi</dc:creator>
  <cp:keywords/>
  <dc:description/>
  <cp:lastModifiedBy>Ravi</cp:lastModifiedBy>
  <cp:revision>2</cp:revision>
  <dcterms:created xsi:type="dcterms:W3CDTF">2026-10-04T07:58:00Z</dcterms:created>
  <dcterms:modified xsi:type="dcterms:W3CDTF">2026-10-04T07:58:00Z</dcterms:modified>
</cp:coreProperties>
</file>